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4CBCF" w14:textId="716FEC79" w:rsidR="0035639D" w:rsidRPr="00E9562E" w:rsidRDefault="0035639D" w:rsidP="0035639D">
      <w:pPr>
        <w:rPr>
          <w:rFonts w:cstheme="minorHAnsi"/>
          <w:b/>
          <w:bCs/>
        </w:rPr>
      </w:pPr>
      <w:bookmarkStart w:id="0" w:name="_MailOriginal"/>
      <w:r w:rsidRPr="00E9562E">
        <w:rPr>
          <w:rFonts w:cstheme="minorHAnsi"/>
          <w:noProof/>
        </w:rPr>
        <w:drawing>
          <wp:anchor distT="0" distB="0" distL="114300" distR="114300" simplePos="0" relativeHeight="251660800" behindDoc="0" locked="0" layoutInCell="1" allowOverlap="1" wp14:anchorId="087DEECD" wp14:editId="6778769F">
            <wp:simplePos x="0" y="0"/>
            <wp:positionH relativeFrom="margin">
              <wp:align>center</wp:align>
            </wp:positionH>
            <wp:positionV relativeFrom="paragraph">
              <wp:posOffset>0</wp:posOffset>
            </wp:positionV>
            <wp:extent cx="5619115" cy="1831340"/>
            <wp:effectExtent l="0" t="0" r="635"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5809"/>
                    <a:stretch/>
                  </pic:blipFill>
                  <pic:spPr bwMode="auto">
                    <a:xfrm>
                      <a:off x="0" y="0"/>
                      <a:ext cx="5619115" cy="1831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62E">
        <w:rPr>
          <w:rFonts w:cstheme="minorHAnsi"/>
          <w:b/>
          <w:bCs/>
        </w:rPr>
        <w:t>For Immediate Release:</w:t>
      </w:r>
      <w:r w:rsidRPr="00E9562E">
        <w:rPr>
          <w:rFonts w:cstheme="minorHAnsi"/>
          <w:b/>
          <w:bCs/>
        </w:rPr>
        <w:br/>
      </w:r>
      <w:r w:rsidRPr="00E9562E">
        <w:rPr>
          <w:rFonts w:cstheme="minorHAnsi"/>
        </w:rPr>
        <w:t>January 25, 2023</w:t>
      </w:r>
    </w:p>
    <w:p w14:paraId="5F47E4AD" w14:textId="4B68355A" w:rsidR="0035639D" w:rsidRPr="00E9562E" w:rsidRDefault="0035639D" w:rsidP="0035639D">
      <w:pPr>
        <w:rPr>
          <w:rFonts w:cstheme="minorHAnsi"/>
        </w:rPr>
      </w:pPr>
      <w:r w:rsidRPr="00E9562E">
        <w:rPr>
          <w:rFonts w:cstheme="minorHAnsi"/>
          <w:b/>
          <w:bCs/>
          <w:highlight w:val="yellow"/>
        </w:rPr>
        <w:t>[Your Press Contact]</w:t>
      </w:r>
      <w:r w:rsidRPr="00E9562E">
        <w:rPr>
          <w:rFonts w:cstheme="minorHAnsi"/>
          <w:b/>
          <w:bCs/>
          <w:highlight w:val="yellow"/>
        </w:rPr>
        <w:br/>
      </w:r>
      <w:r w:rsidRPr="00E9562E">
        <w:rPr>
          <w:rFonts w:cstheme="minorHAnsi"/>
          <w:highlight w:val="yellow"/>
        </w:rPr>
        <w:t>[Phone Number]</w:t>
      </w:r>
      <w:r w:rsidRPr="00E9562E">
        <w:rPr>
          <w:rFonts w:cstheme="minorHAnsi"/>
          <w:highlight w:val="yellow"/>
        </w:rPr>
        <w:br/>
        <w:t>[Email]</w:t>
      </w:r>
    </w:p>
    <w:p w14:paraId="0D437F1B" w14:textId="77777777" w:rsidR="0035639D" w:rsidRPr="00E9562E" w:rsidRDefault="0035639D" w:rsidP="0035639D">
      <w:pPr>
        <w:rPr>
          <w:rFonts w:cstheme="minorHAnsi"/>
        </w:rPr>
      </w:pPr>
    </w:p>
    <w:p w14:paraId="65DEBEEE" w14:textId="77D3A3E5" w:rsidR="0035639D" w:rsidRPr="00E9562E" w:rsidRDefault="0035639D" w:rsidP="00CF7AC1">
      <w:pPr>
        <w:jc w:val="center"/>
        <w:rPr>
          <w:rFonts w:cstheme="minorHAnsi"/>
          <w:b/>
          <w:bCs/>
        </w:rPr>
      </w:pPr>
      <w:r w:rsidRPr="00E9562E">
        <w:rPr>
          <w:rFonts w:cstheme="minorHAnsi"/>
          <w:b/>
          <w:bCs/>
        </w:rPr>
        <w:t>Real Estate Coalition Statement in Response to White House Announcement on Protecting Renters and Promoting Rental Affordability</w:t>
      </w:r>
    </w:p>
    <w:p w14:paraId="39E981A4" w14:textId="4A53B81D" w:rsidR="006A65FC" w:rsidRPr="00E9562E" w:rsidRDefault="0035639D" w:rsidP="006A65FC">
      <w:pPr>
        <w:rPr>
          <w:rFonts w:cstheme="minorHAnsi"/>
        </w:rPr>
      </w:pPr>
      <w:r w:rsidRPr="00E9562E">
        <w:rPr>
          <w:rFonts w:cstheme="minorHAnsi"/>
          <w:b/>
          <w:bCs/>
        </w:rPr>
        <w:t>Washington, D.C.</w:t>
      </w:r>
      <w:r w:rsidRPr="00E9562E">
        <w:rPr>
          <w:rFonts w:cstheme="minorHAnsi"/>
        </w:rPr>
        <w:t xml:space="preserve"> – </w:t>
      </w:r>
      <w:bookmarkEnd w:id="0"/>
      <w:r w:rsidR="006A65FC" w:rsidRPr="00E9562E">
        <w:rPr>
          <w:rFonts w:cstheme="minorHAnsi"/>
        </w:rPr>
        <w:t xml:space="preserve">Our organizations agree that the U.S. faces a serious housing affordability crisis. And while the Administration has correctly made addressing this crisis a priority, we are disappointed that today’s release is solely focused on renter protections, creating potentially duplicative and onerous federal regulations that interfere with state and local laws meant to govern the housing provider and resident relationship. Unfortunately, this effort does nothing to address the underlying cause of the housing affordability crisis. </w:t>
      </w:r>
    </w:p>
    <w:p w14:paraId="1EA25D23" w14:textId="5E9D1F0C" w:rsidR="006A65FC" w:rsidRPr="00E9562E" w:rsidRDefault="006A65FC" w:rsidP="006A65FC">
      <w:pPr>
        <w:rPr>
          <w:rFonts w:cstheme="minorHAnsi"/>
        </w:rPr>
      </w:pPr>
      <w:r w:rsidRPr="00E9562E">
        <w:rPr>
          <w:rFonts w:cstheme="minorHAnsi"/>
        </w:rPr>
        <w:t xml:space="preserve">The U.S. needs to build more housing, of all types and at all price points. We urge the Administration to prioritize the </w:t>
      </w:r>
      <w:hyperlink r:id="rId8" w:history="1">
        <w:r w:rsidRPr="00E9562E">
          <w:rPr>
            <w:rStyle w:val="Hyperlink"/>
            <w:rFonts w:cstheme="minorHAnsi"/>
          </w:rPr>
          <w:t>Housing Supply Action</w:t>
        </w:r>
      </w:hyperlink>
      <w:r w:rsidRPr="00E9562E">
        <w:rPr>
          <w:rFonts w:cstheme="minorHAnsi"/>
        </w:rPr>
        <w:t xml:space="preserve"> plan it issued last year. We agree with </w:t>
      </w:r>
      <w:r w:rsidR="00DE3C6A" w:rsidRPr="00E9562E">
        <w:rPr>
          <w:rFonts w:cstheme="minorHAnsi"/>
        </w:rPr>
        <w:t>P</w:t>
      </w:r>
      <w:r w:rsidRPr="00E9562E">
        <w:rPr>
          <w:rFonts w:cstheme="minorHAnsi"/>
        </w:rPr>
        <w:t>resident Biden’s own words when he released that plan: “The best thing we can do to ease the burden of housing costs is to boost the supply of quality housing.”</w:t>
      </w:r>
    </w:p>
    <w:p w14:paraId="55DBBD70" w14:textId="77777777" w:rsidR="006A65FC" w:rsidRPr="00E9562E" w:rsidRDefault="006A65FC" w:rsidP="006A65FC">
      <w:pPr>
        <w:rPr>
          <w:rFonts w:cstheme="minorHAnsi"/>
        </w:rPr>
      </w:pPr>
      <w:bookmarkStart w:id="1" w:name="_Hlk125541042"/>
      <w:r w:rsidRPr="00E9562E">
        <w:rPr>
          <w:rFonts w:cstheme="minorHAnsi"/>
        </w:rPr>
        <w:t xml:space="preserve">The competitive and professionally managed apartment industry is, by definition, resident-centered. There is no rental housing industry without our residents. We reiterate the message we conveyed in both meetings with and letters sent to the Administration in </w:t>
      </w:r>
      <w:hyperlink r:id="rId9" w:history="1">
        <w:r w:rsidRPr="00E9562E">
          <w:rPr>
            <w:rStyle w:val="Hyperlink"/>
            <w:rFonts w:cstheme="minorHAnsi"/>
          </w:rPr>
          <w:t>July</w:t>
        </w:r>
      </w:hyperlink>
      <w:r w:rsidRPr="00E9562E">
        <w:rPr>
          <w:rFonts w:cstheme="minorHAnsi"/>
        </w:rPr>
        <w:t xml:space="preserve"> and </w:t>
      </w:r>
      <w:hyperlink r:id="rId10" w:history="1">
        <w:r w:rsidRPr="00E9562E">
          <w:rPr>
            <w:rStyle w:val="Hyperlink"/>
            <w:rFonts w:cstheme="minorHAnsi"/>
          </w:rPr>
          <w:t>December</w:t>
        </w:r>
      </w:hyperlink>
      <w:r w:rsidRPr="00E9562E">
        <w:rPr>
          <w:rFonts w:cstheme="minorHAnsi"/>
        </w:rPr>
        <w:t xml:space="preserve"> of last year—removing obstacles to new housing production should be the Administration’s priority. </w:t>
      </w:r>
    </w:p>
    <w:bookmarkEnd w:id="1"/>
    <w:p w14:paraId="102F6EC6" w14:textId="77777777" w:rsidR="00E9562E" w:rsidRPr="00E9562E" w:rsidRDefault="00E9562E" w:rsidP="0035639D">
      <w:pPr>
        <w:rPr>
          <w:rFonts w:cstheme="minorHAnsi"/>
        </w:rPr>
      </w:pPr>
    </w:p>
    <w:p w14:paraId="5C5CAE78" w14:textId="5C56FCDC" w:rsidR="0035639D" w:rsidRPr="00E9562E" w:rsidRDefault="0035639D" w:rsidP="0035639D">
      <w:pPr>
        <w:rPr>
          <w:rFonts w:cstheme="minorHAnsi"/>
          <w:shd w:val="clear" w:color="auto" w:fill="FFFFFF"/>
        </w:rPr>
      </w:pPr>
      <w:r w:rsidRPr="00E9562E">
        <w:rPr>
          <w:rFonts w:cstheme="minorHAnsi"/>
          <w:shd w:val="clear" w:color="auto" w:fill="FFFFFF"/>
        </w:rPr>
        <w:t xml:space="preserve">The coalition members include: </w:t>
      </w:r>
    </w:p>
    <w:p w14:paraId="774D682D" w14:textId="77777777" w:rsidR="0035639D" w:rsidRPr="00E9562E" w:rsidRDefault="0035639D" w:rsidP="0035639D">
      <w:pPr>
        <w:rPr>
          <w:rFonts w:cstheme="minorHAnsi"/>
          <w:shd w:val="clear" w:color="auto" w:fill="FFFFFF"/>
        </w:rPr>
        <w:sectPr w:rsidR="0035639D" w:rsidRPr="00E9562E" w:rsidSect="00CF7AC1">
          <w:pgSz w:w="12240" w:h="15840"/>
          <w:pgMar w:top="720" w:right="720" w:bottom="720" w:left="720" w:header="720" w:footer="720" w:gutter="0"/>
          <w:cols w:space="720"/>
          <w:docGrid w:linePitch="360"/>
        </w:sectPr>
      </w:pPr>
    </w:p>
    <w:p w14:paraId="1789AB8A" w14:textId="77777777" w:rsidR="00CF7AC1" w:rsidRPr="00E9562E" w:rsidRDefault="0035639D" w:rsidP="0035639D">
      <w:pPr>
        <w:rPr>
          <w:rFonts w:cstheme="minorHAnsi"/>
          <w:shd w:val="clear" w:color="auto" w:fill="FFFFFF"/>
        </w:rPr>
      </w:pPr>
      <w:r w:rsidRPr="00E9562E">
        <w:rPr>
          <w:rFonts w:cstheme="minorHAnsi"/>
          <w:shd w:val="clear" w:color="auto" w:fill="FFFFFF"/>
        </w:rPr>
        <w:t xml:space="preserve">CCIM Institute </w:t>
      </w:r>
      <w:r w:rsidRPr="00E9562E">
        <w:rPr>
          <w:rFonts w:cstheme="minorHAnsi"/>
          <w:shd w:val="clear" w:color="auto" w:fill="FFFFFF"/>
        </w:rPr>
        <w:br/>
        <w:t xml:space="preserve">Council for Affordable and Rural Housing </w:t>
      </w:r>
      <w:r w:rsidRPr="00E9562E">
        <w:rPr>
          <w:rFonts w:cstheme="minorHAnsi"/>
          <w:shd w:val="clear" w:color="auto" w:fill="FFFFFF"/>
        </w:rPr>
        <w:br/>
        <w:t xml:space="preserve">Institute of Real Estate Management </w:t>
      </w:r>
      <w:r w:rsidRPr="00E9562E">
        <w:rPr>
          <w:rFonts w:cstheme="minorHAnsi"/>
          <w:shd w:val="clear" w:color="auto" w:fill="FFFFFF"/>
        </w:rPr>
        <w:tab/>
      </w:r>
      <w:r w:rsidRPr="00E9562E">
        <w:rPr>
          <w:rFonts w:cstheme="minorHAnsi"/>
          <w:shd w:val="clear" w:color="auto" w:fill="FFFFFF"/>
        </w:rPr>
        <w:tab/>
      </w:r>
      <w:r w:rsidRPr="00E9562E">
        <w:rPr>
          <w:rFonts w:cstheme="minorHAnsi"/>
          <w:shd w:val="clear" w:color="auto" w:fill="FFFFFF"/>
        </w:rPr>
        <w:br/>
        <w:t xml:space="preserve">Manufactured Housing Institute </w:t>
      </w:r>
      <w:r w:rsidRPr="00E9562E">
        <w:rPr>
          <w:rFonts w:cstheme="minorHAnsi"/>
          <w:shd w:val="clear" w:color="auto" w:fill="FFFFFF"/>
        </w:rPr>
        <w:br/>
        <w:t xml:space="preserve">Mortgage Bankers Association </w:t>
      </w:r>
      <w:r w:rsidRPr="00E9562E">
        <w:rPr>
          <w:rFonts w:cstheme="minorHAnsi"/>
          <w:shd w:val="clear" w:color="auto" w:fill="FFFFFF"/>
        </w:rPr>
        <w:br/>
        <w:t>National Affordable Housing Management Association</w:t>
      </w:r>
    </w:p>
    <w:p w14:paraId="225EE00A" w14:textId="77777777" w:rsidR="00CF7AC1" w:rsidRPr="00E9562E" w:rsidRDefault="0035639D" w:rsidP="0035639D">
      <w:pPr>
        <w:rPr>
          <w:rFonts w:cstheme="minorHAnsi"/>
          <w:shd w:val="clear" w:color="auto" w:fill="FFFFFF"/>
        </w:rPr>
      </w:pPr>
      <w:r w:rsidRPr="00E9562E">
        <w:rPr>
          <w:rFonts w:cstheme="minorHAnsi"/>
          <w:shd w:val="clear" w:color="auto" w:fill="FFFFFF"/>
        </w:rPr>
        <w:br/>
      </w:r>
    </w:p>
    <w:p w14:paraId="33D17D86" w14:textId="77777777" w:rsidR="00CF7AC1" w:rsidRPr="00E9562E" w:rsidRDefault="00CF7AC1" w:rsidP="0035639D">
      <w:pPr>
        <w:rPr>
          <w:rFonts w:cstheme="minorHAnsi"/>
          <w:shd w:val="clear" w:color="auto" w:fill="FFFFFF"/>
        </w:rPr>
      </w:pPr>
    </w:p>
    <w:p w14:paraId="74BF4007" w14:textId="77777777" w:rsidR="00CF7AC1" w:rsidRPr="00E9562E" w:rsidRDefault="00CF7AC1" w:rsidP="0035639D">
      <w:pPr>
        <w:rPr>
          <w:rFonts w:cstheme="minorHAnsi"/>
          <w:shd w:val="clear" w:color="auto" w:fill="FFFFFF"/>
        </w:rPr>
      </w:pPr>
    </w:p>
    <w:p w14:paraId="065F26D7" w14:textId="06C9549A" w:rsidR="00C83AE0" w:rsidRPr="00E9562E" w:rsidRDefault="0035639D" w:rsidP="0035639D">
      <w:pPr>
        <w:rPr>
          <w:rFonts w:cstheme="minorHAnsi"/>
          <w:shd w:val="clear" w:color="auto" w:fill="FFFFFF"/>
        </w:rPr>
      </w:pPr>
      <w:r w:rsidRPr="00E9562E">
        <w:rPr>
          <w:rFonts w:cstheme="minorHAnsi"/>
          <w:shd w:val="clear" w:color="auto" w:fill="FFFFFF"/>
        </w:rPr>
        <w:t xml:space="preserve">National Apartment Association </w:t>
      </w:r>
      <w:r w:rsidRPr="00E9562E">
        <w:rPr>
          <w:rFonts w:cstheme="minorHAnsi"/>
          <w:shd w:val="clear" w:color="auto" w:fill="FFFFFF"/>
        </w:rPr>
        <w:br/>
        <w:t xml:space="preserve">National Association of Home Builders </w:t>
      </w:r>
      <w:r w:rsidRPr="00E9562E">
        <w:rPr>
          <w:rFonts w:cstheme="minorHAnsi"/>
          <w:shd w:val="clear" w:color="auto" w:fill="FFFFFF"/>
        </w:rPr>
        <w:br/>
        <w:t xml:space="preserve">National Association of Housing Cooperatives </w:t>
      </w:r>
      <w:r w:rsidRPr="00E9562E">
        <w:rPr>
          <w:rFonts w:cstheme="minorHAnsi"/>
          <w:shd w:val="clear" w:color="auto" w:fill="FFFFFF"/>
        </w:rPr>
        <w:br/>
        <w:t xml:space="preserve">National Association of REALTORS® </w:t>
      </w:r>
      <w:r w:rsidRPr="00E9562E">
        <w:rPr>
          <w:rFonts w:cstheme="minorHAnsi"/>
          <w:shd w:val="clear" w:color="auto" w:fill="FFFFFF"/>
        </w:rPr>
        <w:br/>
        <w:t xml:space="preserve">National Leased Housing Association </w:t>
      </w:r>
      <w:r w:rsidRPr="00E9562E">
        <w:rPr>
          <w:rFonts w:cstheme="minorHAnsi"/>
          <w:shd w:val="clear" w:color="auto" w:fill="FFFFFF"/>
        </w:rPr>
        <w:br/>
        <w:t>National Multifamily Housing Council</w:t>
      </w:r>
    </w:p>
    <w:sectPr w:rsidR="00C83AE0" w:rsidRPr="00E9562E" w:rsidSect="00CF7AC1">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9D"/>
    <w:rsid w:val="00103118"/>
    <w:rsid w:val="00160E0C"/>
    <w:rsid w:val="00193421"/>
    <w:rsid w:val="001C3395"/>
    <w:rsid w:val="0035639D"/>
    <w:rsid w:val="003A44F1"/>
    <w:rsid w:val="005D1D5E"/>
    <w:rsid w:val="006A65FC"/>
    <w:rsid w:val="009728F5"/>
    <w:rsid w:val="00A72996"/>
    <w:rsid w:val="00AC031F"/>
    <w:rsid w:val="00C83AE0"/>
    <w:rsid w:val="00CF7AC1"/>
    <w:rsid w:val="00D27E7D"/>
    <w:rsid w:val="00D421C3"/>
    <w:rsid w:val="00DC7EB9"/>
    <w:rsid w:val="00DE3C6A"/>
    <w:rsid w:val="00E81694"/>
    <w:rsid w:val="00E9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A77A"/>
  <w15:chartTrackingRefBased/>
  <w15:docId w15:val="{9CBA8E5B-7770-4AE2-AA0F-B760C55E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39D"/>
    <w:rPr>
      <w:color w:val="0563C1"/>
      <w:u w:val="single"/>
    </w:rPr>
  </w:style>
  <w:style w:type="character" w:styleId="UnresolvedMention">
    <w:name w:val="Unresolved Mention"/>
    <w:basedOn w:val="DefaultParagraphFont"/>
    <w:uiPriority w:val="99"/>
    <w:semiHidden/>
    <w:unhideWhenUsed/>
    <w:rsid w:val="0035639D"/>
    <w:rPr>
      <w:color w:val="605E5C"/>
      <w:shd w:val="clear" w:color="auto" w:fill="E1DFDD"/>
    </w:rPr>
  </w:style>
  <w:style w:type="paragraph" w:customStyle="1" w:styleId="paragraph">
    <w:name w:val="paragraph"/>
    <w:basedOn w:val="Normal"/>
    <w:rsid w:val="00DC7E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EB9"/>
  </w:style>
  <w:style w:type="character" w:customStyle="1" w:styleId="eop">
    <w:name w:val="eop"/>
    <w:basedOn w:val="DefaultParagraphFont"/>
    <w:rsid w:val="00DC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2085">
      <w:bodyDiv w:val="1"/>
      <w:marLeft w:val="0"/>
      <w:marRight w:val="0"/>
      <w:marTop w:val="0"/>
      <w:marBottom w:val="0"/>
      <w:divBdr>
        <w:top w:val="none" w:sz="0" w:space="0" w:color="auto"/>
        <w:left w:val="none" w:sz="0" w:space="0" w:color="auto"/>
        <w:bottom w:val="none" w:sz="0" w:space="0" w:color="auto"/>
        <w:right w:val="none" w:sz="0" w:space="0" w:color="auto"/>
      </w:divBdr>
      <w:divsChild>
        <w:div w:id="1566447897">
          <w:marLeft w:val="0"/>
          <w:marRight w:val="0"/>
          <w:marTop w:val="0"/>
          <w:marBottom w:val="0"/>
          <w:divBdr>
            <w:top w:val="none" w:sz="0" w:space="0" w:color="auto"/>
            <w:left w:val="none" w:sz="0" w:space="0" w:color="auto"/>
            <w:bottom w:val="none" w:sz="0" w:space="0" w:color="auto"/>
            <w:right w:val="none" w:sz="0" w:space="0" w:color="auto"/>
          </w:divBdr>
        </w:div>
        <w:div w:id="1789622587">
          <w:marLeft w:val="0"/>
          <w:marRight w:val="0"/>
          <w:marTop w:val="0"/>
          <w:marBottom w:val="0"/>
          <w:divBdr>
            <w:top w:val="none" w:sz="0" w:space="0" w:color="auto"/>
            <w:left w:val="none" w:sz="0" w:space="0" w:color="auto"/>
            <w:bottom w:val="none" w:sz="0" w:space="0" w:color="auto"/>
            <w:right w:val="none" w:sz="0" w:space="0" w:color="auto"/>
          </w:divBdr>
        </w:div>
        <w:div w:id="1879927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statements-releases/2022/05/16/president-biden-announces-new-actions-to-ease-the-burden-of-housing-cost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nmhc.org/globalassets/advocacy/comment-letters/2022/2022-12-16-white-house-resident-centered-property-management-practices-final.pdf" TargetMode="External"/><Relationship Id="rId4" Type="http://schemas.openxmlformats.org/officeDocument/2006/relationships/styles" Target="styles.xml"/><Relationship Id="rId9" Type="http://schemas.openxmlformats.org/officeDocument/2006/relationships/hyperlink" Target="https://www.nmhc.org/globalassets/advocacy/comment-letters/2022/2022-07-01-industry-coalition-letter---wh-renters-bor-respon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3C597AB693348B44178AE21A937BA" ma:contentTypeVersion="11" ma:contentTypeDescription="Create a new document." ma:contentTypeScope="" ma:versionID="9c426c4cb35be77f258cb15e4c19d082">
  <xsd:schema xmlns:xsd="http://www.w3.org/2001/XMLSchema" xmlns:xs="http://www.w3.org/2001/XMLSchema" xmlns:p="http://schemas.microsoft.com/office/2006/metadata/properties" xmlns:ns2="15934f4c-70e4-4885-b29a-53106c8b2748" xmlns:ns3="b320120b-6706-42c3-ba54-cc078a9beb55" targetNamespace="http://schemas.microsoft.com/office/2006/metadata/properties" ma:root="true" ma:fieldsID="4139701fa55fff0b400389fa7d5b67af" ns2:_="" ns3:_="">
    <xsd:import namespace="15934f4c-70e4-4885-b29a-53106c8b2748"/>
    <xsd:import namespace="b320120b-6706-42c3-ba54-cc078a9be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34f4c-70e4-4885-b29a-53106c8b2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0120b-6706-42c3-ba54-cc078a9beb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9A5A7-8505-494F-A5EB-3515794AAD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3E2A14-A4E5-4CD8-97FB-95A31E70767A}">
  <ds:schemaRefs>
    <ds:schemaRef ds:uri="http://schemas.microsoft.com/sharepoint/v3/contenttype/forms"/>
  </ds:schemaRefs>
</ds:datastoreItem>
</file>

<file path=customXml/itemProps3.xml><?xml version="1.0" encoding="utf-8"?>
<ds:datastoreItem xmlns:ds="http://schemas.openxmlformats.org/officeDocument/2006/customXml" ds:itemID="{B7B9D938-C717-4B3E-8215-AA14B40F1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34f4c-70e4-4885-b29a-53106c8b2748"/>
    <ds:schemaRef ds:uri="b320120b-6706-42c3-ba54-cc078a9be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Links>
    <vt:vector size="18" baseType="variant">
      <vt:variant>
        <vt:i4>1638410</vt:i4>
      </vt:variant>
      <vt:variant>
        <vt:i4>6</vt:i4>
      </vt:variant>
      <vt:variant>
        <vt:i4>0</vt:i4>
      </vt:variant>
      <vt:variant>
        <vt:i4>5</vt:i4>
      </vt:variant>
      <vt:variant>
        <vt:lpwstr>https://www.nmhc.org/globalassets/advocacy/comment-letters/2022/2022-12-16-white-house-resident-centered-property-management-practices-final.pdf</vt:lpwstr>
      </vt:variant>
      <vt:variant>
        <vt:lpwstr/>
      </vt:variant>
      <vt:variant>
        <vt:i4>6881312</vt:i4>
      </vt:variant>
      <vt:variant>
        <vt:i4>3</vt:i4>
      </vt:variant>
      <vt:variant>
        <vt:i4>0</vt:i4>
      </vt:variant>
      <vt:variant>
        <vt:i4>5</vt:i4>
      </vt:variant>
      <vt:variant>
        <vt:lpwstr>https://www.nmhc.org/globalassets/advocacy/comment-letters/2022/2022-07-01-industry-coalition-letter---wh-renters-bor-response.pdf</vt:lpwstr>
      </vt:variant>
      <vt:variant>
        <vt:lpwstr/>
      </vt:variant>
      <vt:variant>
        <vt:i4>3670129</vt:i4>
      </vt:variant>
      <vt:variant>
        <vt:i4>0</vt:i4>
      </vt:variant>
      <vt:variant>
        <vt:i4>0</vt:i4>
      </vt:variant>
      <vt:variant>
        <vt:i4>5</vt:i4>
      </vt:variant>
      <vt:variant>
        <vt:lpwstr>https://www.whitehouse.gov/briefing-room/statements-releases/2022/05/16/president-biden-announces-new-actions-to-ease-the-burden-of-housing-costs/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Joslyn Hatfield-Eng</dc:creator>
  <cp:keywords/>
  <dc:description/>
  <cp:lastModifiedBy>Joslyn Hatfield-Eng</cp:lastModifiedBy>
  <cp:revision>4</cp:revision>
  <cp:lastPrinted>2023-01-25T22:35:00Z</cp:lastPrinted>
  <dcterms:created xsi:type="dcterms:W3CDTF">2023-01-25T22:35:00Z</dcterms:created>
  <dcterms:modified xsi:type="dcterms:W3CDTF">2023-01-25T22:37:00Z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0x010100DD33C597AB693348B44178AE21A937BA</vt:lpwstr>
  </property>
</Properties>
</file>